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3FE" w:rsidRPr="0096540A" w:rsidRDefault="00983F92" w:rsidP="007B555A">
      <w:pPr>
        <w:shd w:val="clear" w:color="auto" w:fill="FFFFFF"/>
        <w:spacing w:after="150" w:line="240" w:lineRule="auto"/>
        <w:jc w:val="center"/>
        <w:rPr>
          <w:rFonts w:eastAsia="Times New Roman" w:cstheme="minorHAnsi"/>
          <w:b/>
          <w:color w:val="444444"/>
          <w:sz w:val="24"/>
          <w:szCs w:val="24"/>
          <w:lang w:eastAsia="pt-BR"/>
        </w:rPr>
      </w:pPr>
      <w:bookmarkStart w:id="0" w:name="_GoBack"/>
      <w:r w:rsidRPr="0096540A">
        <w:rPr>
          <w:rFonts w:eastAsia="Times New Roman" w:cstheme="minorHAnsi"/>
          <w:b/>
          <w:color w:val="444444"/>
          <w:sz w:val="24"/>
          <w:szCs w:val="24"/>
          <w:lang w:eastAsia="pt-BR"/>
        </w:rPr>
        <w:t>INEXIGIBILIDADE</w:t>
      </w:r>
      <w:r w:rsidR="00DB1337" w:rsidRPr="0096540A">
        <w:rPr>
          <w:rFonts w:eastAsia="Times New Roman" w:cstheme="minorHAnsi"/>
          <w:b/>
          <w:color w:val="444444"/>
          <w:sz w:val="24"/>
          <w:szCs w:val="24"/>
          <w:lang w:eastAsia="pt-BR"/>
        </w:rPr>
        <w:t xml:space="preserve"> Nº.</w:t>
      </w:r>
      <w:r w:rsidR="00191245" w:rsidRPr="0096540A">
        <w:rPr>
          <w:rFonts w:eastAsia="Times New Roman" w:cstheme="minorHAnsi"/>
          <w:b/>
          <w:color w:val="444444"/>
          <w:sz w:val="24"/>
          <w:szCs w:val="24"/>
          <w:lang w:eastAsia="pt-BR"/>
        </w:rPr>
        <w:t>0</w:t>
      </w:r>
      <w:r w:rsidR="001B1C9F" w:rsidRPr="0096540A">
        <w:rPr>
          <w:rFonts w:eastAsia="Times New Roman" w:cstheme="minorHAnsi"/>
          <w:b/>
          <w:color w:val="444444"/>
          <w:sz w:val="24"/>
          <w:szCs w:val="24"/>
          <w:lang w:eastAsia="pt-BR"/>
        </w:rPr>
        <w:t>1</w:t>
      </w:r>
      <w:r w:rsidR="0096540A" w:rsidRPr="0096540A">
        <w:rPr>
          <w:rFonts w:eastAsia="Times New Roman" w:cstheme="minorHAnsi"/>
          <w:b/>
          <w:color w:val="444444"/>
          <w:sz w:val="24"/>
          <w:szCs w:val="24"/>
          <w:lang w:eastAsia="pt-BR"/>
        </w:rPr>
        <w:t>5</w:t>
      </w:r>
      <w:r w:rsidR="001A5B94" w:rsidRPr="0096540A">
        <w:rPr>
          <w:rFonts w:eastAsia="Times New Roman" w:cstheme="minorHAnsi"/>
          <w:b/>
          <w:color w:val="444444"/>
          <w:sz w:val="24"/>
          <w:szCs w:val="24"/>
          <w:lang w:eastAsia="pt-BR"/>
        </w:rPr>
        <w:t>/</w:t>
      </w:r>
      <w:r w:rsidR="00191245" w:rsidRPr="0096540A">
        <w:rPr>
          <w:rFonts w:eastAsia="Times New Roman" w:cstheme="minorHAnsi"/>
          <w:b/>
          <w:color w:val="444444"/>
          <w:sz w:val="24"/>
          <w:szCs w:val="24"/>
          <w:lang w:eastAsia="pt-BR"/>
        </w:rPr>
        <w:t>202</w:t>
      </w:r>
      <w:r w:rsidR="00CD28EE" w:rsidRPr="0096540A">
        <w:rPr>
          <w:rFonts w:eastAsia="Times New Roman" w:cstheme="minorHAnsi"/>
          <w:b/>
          <w:color w:val="444444"/>
          <w:sz w:val="24"/>
          <w:szCs w:val="24"/>
          <w:lang w:eastAsia="pt-BR"/>
        </w:rPr>
        <w:t>4</w:t>
      </w:r>
    </w:p>
    <w:p w:rsidR="0096540A" w:rsidRPr="0096540A" w:rsidRDefault="00340724" w:rsidP="0096540A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96540A">
        <w:rPr>
          <w:rFonts w:eastAsia="Times New Roman" w:cs="Arial"/>
          <w:sz w:val="24"/>
          <w:szCs w:val="24"/>
          <w:lang w:eastAsia="pt-BR"/>
        </w:rPr>
        <w:t xml:space="preserve">A Prefeitura Municipal de Campo Verde torna pública a adjudicação a </w:t>
      </w:r>
      <w:r w:rsidR="001A5B94" w:rsidRPr="0096540A">
        <w:rPr>
          <w:rFonts w:eastAsia="Times New Roman" w:cs="Arial"/>
          <w:sz w:val="24"/>
          <w:szCs w:val="24"/>
          <w:lang w:eastAsia="pt-BR"/>
        </w:rPr>
        <w:t xml:space="preserve"> </w:t>
      </w:r>
      <w:r w:rsidR="0096540A" w:rsidRPr="0096540A">
        <w:rPr>
          <w:rFonts w:eastAsia="Times New Roman" w:cs="Arial"/>
          <w:b/>
          <w:sz w:val="24"/>
          <w:szCs w:val="24"/>
          <w:lang w:eastAsia="pt-BR"/>
        </w:rPr>
        <w:t>NUNES GOLGO SOCIEDADE DE ADVOGADOS</w:t>
      </w:r>
      <w:r w:rsidR="0096540A" w:rsidRPr="0096540A">
        <w:rPr>
          <w:rFonts w:eastAsia="Times New Roman" w:cs="Arial"/>
          <w:sz w:val="24"/>
          <w:szCs w:val="24"/>
          <w:lang w:eastAsia="pt-BR"/>
        </w:rPr>
        <w:t xml:space="preserve"> CNPJ N. 19.320.060/0001-10</w:t>
      </w:r>
      <w:r w:rsidR="001835E0" w:rsidRPr="0096540A">
        <w:rPr>
          <w:rFonts w:eastAsia="Times New Roman" w:cs="Arial"/>
          <w:b/>
          <w:sz w:val="24"/>
          <w:szCs w:val="24"/>
          <w:lang w:eastAsia="pt-BR"/>
        </w:rPr>
        <w:t xml:space="preserve"> </w:t>
      </w:r>
      <w:r w:rsidR="00FF3D6B" w:rsidRPr="0096540A">
        <w:rPr>
          <w:rFonts w:eastAsia="Times New Roman" w:cs="Arial"/>
          <w:b/>
          <w:sz w:val="24"/>
          <w:szCs w:val="24"/>
          <w:lang w:eastAsia="pt-BR"/>
        </w:rPr>
        <w:t xml:space="preserve"> </w:t>
      </w:r>
      <w:r w:rsidR="00FF3D6B" w:rsidRPr="0096540A">
        <w:rPr>
          <w:rFonts w:eastAsia="Times New Roman" w:cs="Arial"/>
          <w:sz w:val="24"/>
          <w:szCs w:val="24"/>
          <w:lang w:eastAsia="pt-BR"/>
        </w:rPr>
        <w:t>modalidade</w:t>
      </w:r>
      <w:r w:rsidRPr="0096540A">
        <w:rPr>
          <w:rFonts w:eastAsia="Times New Roman" w:cs="Arial"/>
          <w:sz w:val="24"/>
          <w:szCs w:val="24"/>
          <w:lang w:eastAsia="pt-BR"/>
        </w:rPr>
        <w:t xml:space="preserve">: </w:t>
      </w:r>
      <w:r w:rsidR="00983F92" w:rsidRPr="0096540A">
        <w:rPr>
          <w:rFonts w:eastAsia="Times New Roman" w:cs="Arial"/>
          <w:sz w:val="24"/>
          <w:szCs w:val="24"/>
          <w:lang w:eastAsia="pt-BR"/>
        </w:rPr>
        <w:t>INEXIGIBILIDADE</w:t>
      </w:r>
      <w:r w:rsidRPr="0096540A">
        <w:rPr>
          <w:rFonts w:eastAsia="Times New Roman" w:cs="Arial"/>
          <w:b/>
          <w:bCs/>
          <w:sz w:val="24"/>
          <w:szCs w:val="24"/>
          <w:lang w:eastAsia="pt-BR"/>
        </w:rPr>
        <w:t xml:space="preserve"> Nº 0</w:t>
      </w:r>
      <w:r w:rsidR="0096540A" w:rsidRPr="0096540A">
        <w:rPr>
          <w:rFonts w:eastAsia="Times New Roman" w:cs="Arial"/>
          <w:b/>
          <w:bCs/>
          <w:sz w:val="24"/>
          <w:szCs w:val="24"/>
          <w:lang w:eastAsia="pt-BR"/>
        </w:rPr>
        <w:t>15</w:t>
      </w:r>
      <w:r w:rsidRPr="0096540A">
        <w:rPr>
          <w:rFonts w:eastAsia="Times New Roman" w:cs="Arial"/>
          <w:b/>
          <w:bCs/>
          <w:sz w:val="24"/>
          <w:szCs w:val="24"/>
          <w:lang w:eastAsia="pt-BR"/>
        </w:rPr>
        <w:t>/202</w:t>
      </w:r>
      <w:r w:rsidR="00CD28EE" w:rsidRPr="0096540A">
        <w:rPr>
          <w:rFonts w:eastAsia="Times New Roman" w:cs="Arial"/>
          <w:b/>
          <w:bCs/>
          <w:sz w:val="24"/>
          <w:szCs w:val="24"/>
          <w:lang w:eastAsia="pt-BR"/>
        </w:rPr>
        <w:t>4</w:t>
      </w:r>
      <w:r w:rsidRPr="0096540A">
        <w:rPr>
          <w:rFonts w:eastAsia="Times New Roman" w:cs="Arial"/>
          <w:sz w:val="24"/>
          <w:szCs w:val="24"/>
          <w:lang w:eastAsia="pt-BR"/>
        </w:rPr>
        <w:t> </w:t>
      </w:r>
      <w:r w:rsidR="001835E0" w:rsidRPr="0096540A">
        <w:rPr>
          <w:rFonts w:cstheme="minorHAnsi"/>
          <w:b/>
          <w:sz w:val="24"/>
          <w:szCs w:val="24"/>
        </w:rPr>
        <w:t xml:space="preserve"> </w:t>
      </w:r>
      <w:r w:rsidR="0021047E" w:rsidRPr="0096540A">
        <w:rPr>
          <w:rFonts w:cstheme="minorHAnsi"/>
          <w:b/>
          <w:sz w:val="24"/>
          <w:szCs w:val="24"/>
        </w:rPr>
        <w:t xml:space="preserve"> Processo</w:t>
      </w:r>
      <w:r w:rsidRPr="0096540A">
        <w:rPr>
          <w:rFonts w:eastAsia="Times New Roman" w:cs="Arial"/>
          <w:sz w:val="24"/>
          <w:szCs w:val="24"/>
          <w:lang w:eastAsia="pt-BR"/>
        </w:rPr>
        <w:t xml:space="preserve"> nº </w:t>
      </w:r>
      <w:r w:rsidR="0096540A" w:rsidRPr="0096540A">
        <w:rPr>
          <w:rFonts w:eastAsia="Times New Roman" w:cs="Arial"/>
          <w:sz w:val="24"/>
          <w:szCs w:val="24"/>
          <w:lang w:eastAsia="pt-BR"/>
        </w:rPr>
        <w:t>1063</w:t>
      </w:r>
      <w:r w:rsidRPr="0096540A">
        <w:rPr>
          <w:rFonts w:eastAsia="Times New Roman" w:cs="Arial"/>
          <w:sz w:val="24"/>
          <w:szCs w:val="24"/>
          <w:lang w:eastAsia="pt-BR"/>
        </w:rPr>
        <w:t>/202</w:t>
      </w:r>
      <w:r w:rsidR="00CD28EE" w:rsidRPr="0096540A">
        <w:rPr>
          <w:rFonts w:eastAsia="Times New Roman" w:cs="Arial"/>
          <w:sz w:val="24"/>
          <w:szCs w:val="24"/>
          <w:lang w:eastAsia="pt-BR"/>
        </w:rPr>
        <w:t>4</w:t>
      </w:r>
      <w:r w:rsidRPr="0096540A">
        <w:rPr>
          <w:rFonts w:eastAsia="Times New Roman" w:cs="Arial"/>
          <w:sz w:val="24"/>
          <w:szCs w:val="24"/>
          <w:lang w:eastAsia="pt-BR"/>
        </w:rPr>
        <w:t xml:space="preserve"> </w:t>
      </w:r>
      <w:r w:rsidR="0096540A" w:rsidRPr="0096540A">
        <w:rPr>
          <w:rFonts w:eastAsia="Times New Roman" w:cs="Arial"/>
          <w:sz w:val="24"/>
          <w:szCs w:val="24"/>
          <w:lang w:eastAsia="pt-BR"/>
        </w:rPr>
        <w:t xml:space="preserve">cujo objeto e a </w:t>
      </w:r>
      <w:r w:rsidR="0096540A" w:rsidRPr="0096540A">
        <w:rPr>
          <w:sz w:val="24"/>
          <w:szCs w:val="24"/>
        </w:rPr>
        <w:t xml:space="preserve"> </w:t>
      </w:r>
      <w:r w:rsidR="0096540A" w:rsidRPr="0096540A">
        <w:rPr>
          <w:rFonts w:cstheme="minorHAnsi"/>
          <w:b/>
          <w:sz w:val="24"/>
          <w:szCs w:val="24"/>
        </w:rPr>
        <w:t>CONTRATAÇÃO DE EMPRESA PARA PRESTAÇÃO DE SERVIÇOS ESPECIALIZADOS PARA  PROPOSITURAS DAS MEDIDAS JUDICIAIS/ADMINISTRATIVAS CABÍVEIS COM VISTAS A GARANTIR AO MUNICÍPIO DE CAMPO VERDE MT A INCREMENTAÇÃO DA ARRECADAÇÃO MENSAL DO FPM IDENTIFICAÇÃO E QUALIFICAÇÃO DA EXISTÊNCIA DE CRÉDITOS DE IRRF E DECORRENTES DE RECOLHIMENTOS INDEVIDOS AO INSS E A EXISTÊNCIA DE MULTAS INCONSTITUCIONAIS INSERIDAS NOS PARCELAMENTOS PASSÍVEIS DE REVISÃO, OU SEJA, PROCEDIMENTOS ADEQUADOS PARA QUITAÇÃO E REVISÃO JUDICIAL DAS DÍVIDAS FEDERAIS E PREVIDENCIÁRIAS E RECONHECENDO O DIREITO DO MUNICÍPIO, INCLUINDO CÁLCULOS, LEVANTAMENTO, LAUDO TÉCNICO, BEM COMO SEUS REFLEXOS LEGAIS, ATRAVÉS DE INEXIGIBILIDADE DE LICITAÇÃO, COM FULCRO NO ART. 74, INCISO III DA LEI Nº 14.133/21., PARA ATENDER AS NECESSIDADES DESTA MUNICIPALIDADE.</w:t>
      </w:r>
    </w:p>
    <w:p w:rsidR="00340724" w:rsidRPr="0096540A" w:rsidRDefault="00340724" w:rsidP="00CD28EE">
      <w:pPr>
        <w:widowControl w:val="0"/>
        <w:spacing w:line="360" w:lineRule="auto"/>
        <w:ind w:right="-1"/>
        <w:jc w:val="both"/>
        <w:rPr>
          <w:rFonts w:eastAsia="Times New Roman" w:cs="Arial"/>
          <w:color w:val="333333"/>
          <w:sz w:val="24"/>
          <w:szCs w:val="24"/>
          <w:lang w:eastAsia="pt-BR"/>
        </w:rPr>
      </w:pPr>
      <w:r w:rsidRPr="0096540A">
        <w:rPr>
          <w:rFonts w:eastAsia="Times New Roman" w:cs="Arial"/>
          <w:color w:val="333333"/>
          <w:sz w:val="24"/>
          <w:szCs w:val="24"/>
          <w:lang w:eastAsia="pt-BR"/>
        </w:rPr>
        <w:t>Em conformidade com a legislação em vigor.</w:t>
      </w:r>
    </w:p>
    <w:p w:rsidR="00260EB0" w:rsidRPr="0096540A" w:rsidRDefault="00260EB0" w:rsidP="00260EB0">
      <w:pPr>
        <w:spacing w:after="0" w:line="240" w:lineRule="auto"/>
        <w:rPr>
          <w:rFonts w:eastAsia="Times New Roman" w:cs="Arial"/>
          <w:color w:val="333333"/>
          <w:sz w:val="24"/>
          <w:szCs w:val="24"/>
          <w:shd w:val="clear" w:color="auto" w:fill="FFFFFF"/>
          <w:lang w:eastAsia="pt-BR"/>
        </w:rPr>
      </w:pPr>
      <w:r w:rsidRPr="0096540A">
        <w:rPr>
          <w:rFonts w:eastAsia="Times New Roman" w:cs="Arial"/>
          <w:color w:val="333333"/>
          <w:sz w:val="24"/>
          <w:szCs w:val="24"/>
          <w:shd w:val="clear" w:color="auto" w:fill="FFFFFF"/>
          <w:lang w:eastAsia="pt-BR"/>
        </w:rPr>
        <w:t>Campo Verde – MT,</w:t>
      </w:r>
      <w:r w:rsidR="001835E0" w:rsidRPr="0096540A">
        <w:rPr>
          <w:rFonts w:eastAsia="Times New Roman" w:cs="Arial"/>
          <w:color w:val="333333"/>
          <w:sz w:val="24"/>
          <w:szCs w:val="24"/>
          <w:shd w:val="clear" w:color="auto" w:fill="FFFFFF"/>
          <w:lang w:eastAsia="pt-BR"/>
        </w:rPr>
        <w:t xml:space="preserve"> </w:t>
      </w:r>
      <w:r w:rsidR="001B1C9F" w:rsidRPr="0096540A">
        <w:rPr>
          <w:rFonts w:eastAsia="Times New Roman" w:cs="Arial"/>
          <w:color w:val="333333"/>
          <w:sz w:val="24"/>
          <w:szCs w:val="24"/>
          <w:shd w:val="clear" w:color="auto" w:fill="FFFFFF"/>
          <w:lang w:eastAsia="pt-BR"/>
        </w:rPr>
        <w:t>18</w:t>
      </w:r>
      <w:r w:rsidRPr="0096540A">
        <w:rPr>
          <w:rFonts w:eastAsia="Times New Roman" w:cs="Arial"/>
          <w:color w:val="333333"/>
          <w:sz w:val="24"/>
          <w:szCs w:val="24"/>
          <w:shd w:val="clear" w:color="auto" w:fill="FFFFFF"/>
          <w:lang w:eastAsia="pt-BR"/>
        </w:rPr>
        <w:t xml:space="preserve"> de </w:t>
      </w:r>
      <w:r w:rsidR="00983F92" w:rsidRPr="0096540A">
        <w:rPr>
          <w:rFonts w:eastAsia="Times New Roman" w:cs="Arial"/>
          <w:color w:val="333333"/>
          <w:sz w:val="24"/>
          <w:szCs w:val="24"/>
          <w:shd w:val="clear" w:color="auto" w:fill="FFFFFF"/>
          <w:lang w:eastAsia="pt-BR"/>
        </w:rPr>
        <w:t xml:space="preserve">abril </w:t>
      </w:r>
      <w:r w:rsidRPr="0096540A">
        <w:rPr>
          <w:rFonts w:eastAsia="Times New Roman" w:cs="Arial"/>
          <w:color w:val="333333"/>
          <w:sz w:val="24"/>
          <w:szCs w:val="24"/>
          <w:shd w:val="clear" w:color="auto" w:fill="FFFFFF"/>
          <w:lang w:eastAsia="pt-BR"/>
        </w:rPr>
        <w:t>de 202</w:t>
      </w:r>
      <w:r w:rsidR="00CD28EE" w:rsidRPr="0096540A">
        <w:rPr>
          <w:rFonts w:eastAsia="Times New Roman" w:cs="Arial"/>
          <w:color w:val="333333"/>
          <w:sz w:val="24"/>
          <w:szCs w:val="24"/>
          <w:shd w:val="clear" w:color="auto" w:fill="FFFFFF"/>
          <w:lang w:eastAsia="pt-BR"/>
        </w:rPr>
        <w:t>4</w:t>
      </w:r>
      <w:r w:rsidRPr="0096540A">
        <w:rPr>
          <w:rFonts w:eastAsia="Times New Roman" w:cs="Arial"/>
          <w:color w:val="333333"/>
          <w:sz w:val="24"/>
          <w:szCs w:val="24"/>
          <w:shd w:val="clear" w:color="auto" w:fill="FFFFFF"/>
          <w:lang w:eastAsia="pt-BR"/>
        </w:rPr>
        <w:t>.</w:t>
      </w:r>
    </w:p>
    <w:p w:rsidR="00260EB0" w:rsidRPr="0096540A" w:rsidRDefault="00260EB0" w:rsidP="00260EB0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pt-BR"/>
        </w:rPr>
      </w:pPr>
      <w:r w:rsidRPr="0096540A">
        <w:rPr>
          <w:rFonts w:eastAsia="Times New Roman" w:cs="Arial"/>
          <w:b/>
          <w:bCs/>
          <w:color w:val="333333"/>
          <w:sz w:val="24"/>
          <w:szCs w:val="24"/>
          <w:lang w:eastAsia="pt-BR"/>
        </w:rPr>
        <w:t>Hélida B. M. P. Hubner</w:t>
      </w:r>
    </w:p>
    <w:p w:rsidR="00260EB0" w:rsidRPr="0096540A" w:rsidRDefault="00260EB0" w:rsidP="00260EB0">
      <w:pPr>
        <w:spacing w:after="225" w:line="384" w:lineRule="atLeast"/>
        <w:jc w:val="center"/>
        <w:rPr>
          <w:rFonts w:eastAsia="Times New Roman" w:cs="Arial"/>
          <w:color w:val="333333"/>
          <w:sz w:val="24"/>
          <w:szCs w:val="24"/>
          <w:lang w:eastAsia="pt-BR"/>
        </w:rPr>
      </w:pPr>
      <w:r w:rsidRPr="0096540A">
        <w:rPr>
          <w:rFonts w:eastAsia="Times New Roman" w:cs="Arial"/>
          <w:color w:val="333333"/>
          <w:sz w:val="24"/>
          <w:szCs w:val="24"/>
          <w:lang w:eastAsia="pt-BR"/>
        </w:rPr>
        <w:t>Presidente da CPL</w:t>
      </w:r>
    </w:p>
    <w:bookmarkEnd w:id="0"/>
    <w:p w:rsidR="00C933FE" w:rsidRPr="0096540A" w:rsidRDefault="00C933FE" w:rsidP="00260EB0">
      <w:pPr>
        <w:spacing w:after="120" w:line="276" w:lineRule="auto"/>
        <w:jc w:val="center"/>
        <w:rPr>
          <w:rFonts w:eastAsia="Times New Roman" w:cstheme="minorHAnsi"/>
          <w:color w:val="444444"/>
          <w:sz w:val="24"/>
          <w:szCs w:val="24"/>
          <w:lang w:eastAsia="pt-BR"/>
        </w:rPr>
      </w:pPr>
    </w:p>
    <w:p w:rsidR="006C38E1" w:rsidRPr="0096540A" w:rsidRDefault="006C38E1" w:rsidP="007B555A">
      <w:pPr>
        <w:spacing w:line="240" w:lineRule="auto"/>
        <w:jc w:val="center"/>
        <w:rPr>
          <w:rFonts w:cstheme="minorHAnsi"/>
          <w:sz w:val="24"/>
          <w:szCs w:val="24"/>
        </w:rPr>
      </w:pPr>
    </w:p>
    <w:sectPr w:rsidR="006C38E1" w:rsidRPr="009654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F5D29"/>
    <w:multiLevelType w:val="multilevel"/>
    <w:tmpl w:val="841818E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/>
      </w:rPr>
    </w:lvl>
    <w:lvl w:ilvl="2">
      <w:start w:val="1"/>
      <w:numFmt w:val="upperRoman"/>
      <w:lvlText w:val="%3."/>
      <w:lvlJc w:val="righ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3FE"/>
    <w:rsid w:val="000A2684"/>
    <w:rsid w:val="001835E0"/>
    <w:rsid w:val="00191245"/>
    <w:rsid w:val="001A5B94"/>
    <w:rsid w:val="001B1C9F"/>
    <w:rsid w:val="0021047E"/>
    <w:rsid w:val="00227249"/>
    <w:rsid w:val="00260EB0"/>
    <w:rsid w:val="00281418"/>
    <w:rsid w:val="002E68C8"/>
    <w:rsid w:val="003069F0"/>
    <w:rsid w:val="00340724"/>
    <w:rsid w:val="003722D8"/>
    <w:rsid w:val="003B0340"/>
    <w:rsid w:val="003F07CE"/>
    <w:rsid w:val="00411254"/>
    <w:rsid w:val="00411425"/>
    <w:rsid w:val="00514739"/>
    <w:rsid w:val="005609B5"/>
    <w:rsid w:val="00594678"/>
    <w:rsid w:val="006563BD"/>
    <w:rsid w:val="006913DA"/>
    <w:rsid w:val="006C38E1"/>
    <w:rsid w:val="007B555A"/>
    <w:rsid w:val="00840DE5"/>
    <w:rsid w:val="00896A63"/>
    <w:rsid w:val="00933B53"/>
    <w:rsid w:val="0096540A"/>
    <w:rsid w:val="00983F92"/>
    <w:rsid w:val="009E7765"/>
    <w:rsid w:val="00AB3AFF"/>
    <w:rsid w:val="00AE599C"/>
    <w:rsid w:val="00B36672"/>
    <w:rsid w:val="00B64766"/>
    <w:rsid w:val="00B816F4"/>
    <w:rsid w:val="00C502BE"/>
    <w:rsid w:val="00C83660"/>
    <w:rsid w:val="00C933FE"/>
    <w:rsid w:val="00CC6F27"/>
    <w:rsid w:val="00CC75FA"/>
    <w:rsid w:val="00CD28EE"/>
    <w:rsid w:val="00D24896"/>
    <w:rsid w:val="00DB1337"/>
    <w:rsid w:val="00DF7150"/>
    <w:rsid w:val="00E07B6A"/>
    <w:rsid w:val="00E14439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E10E4B-0278-4462-A610-30D72B076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C933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C933FE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93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PargrafodaListaChar">
    <w:name w:val="Parágrafo da Lista Char"/>
    <w:link w:val="PargrafodaLista"/>
    <w:uiPriority w:val="34"/>
    <w:locked/>
    <w:rsid w:val="003722D8"/>
  </w:style>
  <w:style w:type="paragraph" w:styleId="PargrafodaLista">
    <w:name w:val="List Paragraph"/>
    <w:basedOn w:val="Normal"/>
    <w:link w:val="PargrafodaListaChar"/>
    <w:uiPriority w:val="34"/>
    <w:qFormat/>
    <w:rsid w:val="003722D8"/>
    <w:pPr>
      <w:spacing w:line="256" w:lineRule="auto"/>
      <w:ind w:left="720"/>
      <w:contextualSpacing/>
    </w:pPr>
  </w:style>
  <w:style w:type="paragraph" w:customStyle="1" w:styleId="ecmsoheader">
    <w:name w:val="ec_msoheader"/>
    <w:basedOn w:val="Normal"/>
    <w:rsid w:val="007B5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60EB0"/>
    <w:rPr>
      <w:b/>
      <w:bCs/>
    </w:rPr>
  </w:style>
  <w:style w:type="paragraph" w:customStyle="1" w:styleId="xmsonormal">
    <w:name w:val="x_msonormal"/>
    <w:basedOn w:val="Normal"/>
    <w:rsid w:val="00E07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4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Hélida B.M.P. Hubner</dc:creator>
  <cp:keywords/>
  <dc:description/>
  <cp:lastModifiedBy>helida hubner</cp:lastModifiedBy>
  <cp:revision>2</cp:revision>
  <dcterms:created xsi:type="dcterms:W3CDTF">2024-04-18T17:24:00Z</dcterms:created>
  <dcterms:modified xsi:type="dcterms:W3CDTF">2024-04-18T17:24:00Z</dcterms:modified>
</cp:coreProperties>
</file>